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B9DC" w14:textId="5DA1A725" w:rsidR="004B28EE" w:rsidRDefault="00E82091" w:rsidP="00893CAF">
      <w:pPr>
        <w:pStyle w:val="NormalWeb"/>
        <w:jc w:val="center"/>
        <w:rPr>
          <w:b/>
          <w:bCs/>
        </w:rPr>
      </w:pPr>
      <w:r>
        <w:rPr>
          <w:b/>
          <w:bCs/>
          <w:noProof/>
        </w:rPr>
        <w:drawing>
          <wp:inline distT="0" distB="0" distL="0" distR="0" wp14:anchorId="422A9F01" wp14:editId="6C002BEA">
            <wp:extent cx="2352675" cy="1000125"/>
            <wp:effectExtent l="0" t="0" r="9525" b="9525"/>
            <wp:docPr id="1" name="Picture 1" descr="Financial-Planning-Hawaii-Blu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Planning-Hawaii-Blue-G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000125"/>
                    </a:xfrm>
                    <a:prstGeom prst="rect">
                      <a:avLst/>
                    </a:prstGeom>
                    <a:noFill/>
                    <a:ln>
                      <a:noFill/>
                    </a:ln>
                  </pic:spPr>
                </pic:pic>
              </a:graphicData>
            </a:graphic>
          </wp:inline>
        </w:drawing>
      </w:r>
      <w:bookmarkStart w:id="0" w:name="_GoBack"/>
      <w:bookmarkEnd w:id="0"/>
    </w:p>
    <w:p w14:paraId="7FAEFA65" w14:textId="77777777" w:rsidR="004B28EE" w:rsidRDefault="004B28EE" w:rsidP="0017339B">
      <w:pPr>
        <w:pStyle w:val="NormalWeb"/>
        <w:spacing w:before="0" w:beforeAutospacing="0" w:after="0" w:afterAutospacing="0"/>
        <w:jc w:val="center"/>
      </w:pPr>
      <w:r>
        <w:rPr>
          <w:b/>
          <w:bCs/>
          <w:u w:val="single"/>
        </w:rPr>
        <w:t>ADVISORY CONTRACT</w:t>
      </w:r>
      <w:r>
        <w:t> </w:t>
      </w:r>
    </w:p>
    <w:p w14:paraId="0F8F9304" w14:textId="2DFF06BF" w:rsidR="0017339B" w:rsidRPr="0017339B" w:rsidRDefault="0017339B" w:rsidP="0017339B">
      <w:pPr>
        <w:pStyle w:val="NormalWeb"/>
        <w:spacing w:before="0" w:beforeAutospacing="0" w:after="0" w:afterAutospacing="0"/>
        <w:jc w:val="center"/>
        <w:rPr>
          <w:sz w:val="20"/>
          <w:szCs w:val="20"/>
        </w:rPr>
      </w:pPr>
      <w:r w:rsidRPr="0017339B">
        <w:rPr>
          <w:sz w:val="20"/>
          <w:szCs w:val="20"/>
        </w:rPr>
        <w:t xml:space="preserve">(Last updated </w:t>
      </w:r>
      <w:r w:rsidR="00416868">
        <w:rPr>
          <w:sz w:val="20"/>
          <w:szCs w:val="20"/>
        </w:rPr>
        <w:t xml:space="preserve">November </w:t>
      </w:r>
      <w:r w:rsidRPr="0017339B">
        <w:rPr>
          <w:sz w:val="20"/>
          <w:szCs w:val="20"/>
        </w:rPr>
        <w:t>2016)</w:t>
      </w:r>
    </w:p>
    <w:p w14:paraId="76C8EDD9" w14:textId="77777777" w:rsidR="004B28EE" w:rsidRDefault="004B28EE" w:rsidP="00893CAF">
      <w:pPr>
        <w:pStyle w:val="NormalWeb"/>
      </w:pPr>
      <w:r>
        <w:t>The undersigned ("Client") hereby retains FINANCIAL PLANNING HAWAII INC. (“F</w:t>
      </w:r>
      <w:r w:rsidR="00610728">
        <w:t>PH”) to act as investment advise</w:t>
      </w:r>
      <w:r>
        <w:t>r on the terms and conditions set forth below. </w:t>
      </w:r>
    </w:p>
    <w:p w14:paraId="15599319" w14:textId="77777777" w:rsidR="004B28EE" w:rsidRDefault="004B28EE" w:rsidP="00893CAF">
      <w:pPr>
        <w:pStyle w:val="NormalWeb"/>
        <w:rPr>
          <w:b/>
          <w:bCs/>
          <w:u w:val="single"/>
        </w:rPr>
      </w:pPr>
      <w:r>
        <w:rPr>
          <w:b/>
          <w:bCs/>
          <w:u w:val="single"/>
        </w:rPr>
        <w:t>SERVICES</w:t>
      </w:r>
    </w:p>
    <w:p w14:paraId="286CE3E6" w14:textId="2B52CE73" w:rsidR="004B28EE" w:rsidRDefault="004B28EE" w:rsidP="00893CAF">
      <w:pPr>
        <w:pStyle w:val="NormalWeb"/>
      </w:pPr>
      <w:r>
        <w:t>Under this a</w:t>
      </w:r>
      <w:r w:rsidR="00610728">
        <w:t xml:space="preserve">greement FPH agrees to provide </w:t>
      </w:r>
      <w:r>
        <w:t xml:space="preserve">financial planning </w:t>
      </w:r>
      <w:r w:rsidR="00813DDE">
        <w:t xml:space="preserve">guidance to </w:t>
      </w:r>
      <w:r>
        <w:t>Client.  Specifically, FPH will, in return for compensation, provide detailed, wr</w:t>
      </w:r>
      <w:r w:rsidR="00813DDE">
        <w:t>itten guidance pertaining to</w:t>
      </w:r>
      <w:r>
        <w:t xml:space="preserve"> Client’s investment portfolio</w:t>
      </w:r>
      <w:r w:rsidR="00610728">
        <w:t xml:space="preserve"> and overall financial plan</w:t>
      </w:r>
      <w:r>
        <w:t>.  Such guidance may include second opinions of Client’s existing investment planning strategies, asset allocation reviews, recommendations pertaining to specific investments, investment goal analyses (e.g., retirement income planning, retirement income sustainability analyses, college funding analyses, etc.), and other investment consulting projects a</w:t>
      </w:r>
      <w:r w:rsidR="00813DDE">
        <w:t>s requested and specified by</w:t>
      </w:r>
      <w:r>
        <w:t xml:space="preserve"> Client.  FPH will not provide investment management services.</w:t>
      </w:r>
    </w:p>
    <w:p w14:paraId="746FC2C5" w14:textId="0F8BFE37" w:rsidR="004B28EE" w:rsidRDefault="00813DDE" w:rsidP="00893CAF">
      <w:pPr>
        <w:pStyle w:val="NormalWeb"/>
      </w:pPr>
      <w:r>
        <w:t>Additionally, if desired by</w:t>
      </w:r>
      <w:r w:rsidR="004B28EE">
        <w:t xml:space="preserve"> Client, FPH will also review and provide guidance pertaining to th</w:t>
      </w:r>
      <w:r>
        <w:t xml:space="preserve">e non-investment aspects of </w:t>
      </w:r>
      <w:r w:rsidR="004B28EE">
        <w:t>Client’s financial plan.  Topics covered under such a revi</w:t>
      </w:r>
      <w:r>
        <w:t xml:space="preserve">ew may include estate planning, beneficiary designation reviews, </w:t>
      </w:r>
      <w:r w:rsidR="004B28EE">
        <w:t xml:space="preserve">insurance planning (life, long term care, and disability), </w:t>
      </w:r>
      <w:r w:rsidR="00610728">
        <w:t xml:space="preserve">college financial aid planning, </w:t>
      </w:r>
      <w:r w:rsidR="004B28EE">
        <w:t>asset</w:t>
      </w:r>
      <w:r w:rsidR="00485E4D">
        <w:t xml:space="preserve"> registration and</w:t>
      </w:r>
      <w:r w:rsidR="004B28EE">
        <w:t xml:space="preserve"> protection strategies,</w:t>
      </w:r>
      <w:r>
        <w:t xml:space="preserve"> identity theft protection and information security,</w:t>
      </w:r>
      <w:r w:rsidR="004B28EE">
        <w:t xml:space="preserve"> </w:t>
      </w:r>
      <w:r w:rsidR="00485E4D">
        <w:t xml:space="preserve">and </w:t>
      </w:r>
      <w:r w:rsidR="004B28EE">
        <w:t>emergency</w:t>
      </w:r>
      <w:r w:rsidR="00485E4D">
        <w:t>/disaster</w:t>
      </w:r>
      <w:r w:rsidR="004B28EE">
        <w:t xml:space="preserve"> </w:t>
      </w:r>
      <w:r w:rsidR="00485E4D">
        <w:t>preparedness planning</w:t>
      </w:r>
      <w:r w:rsidR="004B28EE">
        <w:t xml:space="preserve">.   </w:t>
      </w:r>
    </w:p>
    <w:p w14:paraId="7E90060F" w14:textId="38FD5A6F" w:rsidR="004B28EE" w:rsidRDefault="00AF0F80" w:rsidP="00893CAF">
      <w:pPr>
        <w:pStyle w:val="NormalWeb"/>
      </w:pPr>
      <w:r>
        <w:t>Client</w:t>
      </w:r>
      <w:r w:rsidR="004B28EE">
        <w:t xml:space="preserve"> should be aware that Financial Planning Hawaii does not provide specific tax or legal guidance.  However, to the extent that FPH’s analysis may involve tax or legal issues, the purpose of FPH financial planning reviews is to raise awarenes</w:t>
      </w:r>
      <w:r w:rsidR="00813DDE">
        <w:t xml:space="preserve">s of potential issues which </w:t>
      </w:r>
      <w:r w:rsidR="004B28EE">
        <w:t xml:space="preserve">Client should then discuss with his or her tax </w:t>
      </w:r>
      <w:r w:rsidR="00813DDE">
        <w:t xml:space="preserve">or legal </w:t>
      </w:r>
      <w:r w:rsidR="004B28EE">
        <w:t>advisor.</w:t>
      </w:r>
    </w:p>
    <w:p w14:paraId="76456F72" w14:textId="65F09ECF" w:rsidR="00485E4D" w:rsidRDefault="00485E4D" w:rsidP="00893CAF">
      <w:pPr>
        <w:pStyle w:val="NormalWeb"/>
      </w:pPr>
      <w:r>
        <w:t>As part of its servi</w:t>
      </w:r>
      <w:r w:rsidR="00813DDE">
        <w:t>ce, FPH will also provide C</w:t>
      </w:r>
      <w:r>
        <w:t>lient with access to an online platform that enables the user to centralize, organize, monitor and maintain all aspects of their financial lives.</w:t>
      </w:r>
    </w:p>
    <w:p w14:paraId="60D16E4F" w14:textId="69C956C9" w:rsidR="004B28EE" w:rsidRPr="00B32383" w:rsidRDefault="004B28EE" w:rsidP="00893CAF">
      <w:pPr>
        <w:pStyle w:val="NormalWeb"/>
      </w:pPr>
      <w:r>
        <w:t>It is expected that the financial planning services provided by FPH will be one-time or periodic in nature and will not involve ongoing portfolio management or monitoring.  However</w:t>
      </w:r>
      <w:r w:rsidR="00813DDE">
        <w:t xml:space="preserve">, from time to time FPH, at </w:t>
      </w:r>
      <w:r>
        <w:t xml:space="preserve">Client’s request, may enter into an ongoing </w:t>
      </w:r>
      <w:r w:rsidR="00813DDE">
        <w:t xml:space="preserve">retainer </w:t>
      </w:r>
      <w:r>
        <w:t>service agreement, the terms of which will be negotiated</w:t>
      </w:r>
      <w:r w:rsidR="00813DDE">
        <w:t xml:space="preserve"> between Client and FPH.  However,</w:t>
      </w:r>
      <w:r>
        <w:t xml:space="preserve"> such services will not involve portfo</w:t>
      </w:r>
      <w:r w:rsidR="00813DDE">
        <w:t>lio management services.  Retainer s</w:t>
      </w:r>
      <w:r>
        <w:t>ervices may involve periodic review</w:t>
      </w:r>
      <w:r w:rsidR="00C94275">
        <w:t xml:space="preserve"> and updating</w:t>
      </w:r>
      <w:r>
        <w:t xml:space="preserve"> of the financial plan.</w:t>
      </w:r>
    </w:p>
    <w:p w14:paraId="5D81BD51" w14:textId="77777777" w:rsidR="004B28EE" w:rsidRDefault="004B28EE" w:rsidP="00893CAF">
      <w:pPr>
        <w:pStyle w:val="NormalWeb"/>
      </w:pPr>
      <w:r>
        <w:rPr>
          <w:b/>
          <w:bCs/>
          <w:u w:val="single"/>
        </w:rPr>
        <w:t>INVESTMENT ACCOUNTS</w:t>
      </w:r>
      <w:proofErr w:type="gramStart"/>
      <w:r>
        <w:rPr>
          <w:b/>
          <w:bCs/>
          <w:u w:val="single"/>
        </w:rPr>
        <w:t>,TRADING</w:t>
      </w:r>
      <w:proofErr w:type="gramEnd"/>
      <w:r>
        <w:rPr>
          <w:b/>
          <w:bCs/>
          <w:u w:val="single"/>
        </w:rPr>
        <w:t xml:space="preserve"> AUTHORITY, AND RESPONSBIILITY</w:t>
      </w:r>
    </w:p>
    <w:p w14:paraId="5548A67D" w14:textId="1B206A37" w:rsidR="004B28EE" w:rsidRDefault="004B28EE" w:rsidP="00893CAF">
      <w:pPr>
        <w:pStyle w:val="NormalWeb"/>
      </w:pPr>
      <w:r>
        <w:t>FPH will not serve as the custodian for any Client assets, no</w:t>
      </w:r>
      <w:r w:rsidR="00C94275">
        <w:t xml:space="preserve">r will it accept discretionary </w:t>
      </w:r>
      <w:r>
        <w:t>or non</w:t>
      </w:r>
      <w:r w:rsidR="00C94275">
        <w:t>-</w:t>
      </w:r>
      <w:r>
        <w:t xml:space="preserve"> discretionary authority to manage Client investment portfolios.  It is the sole responsibility of the </w:t>
      </w:r>
      <w:r>
        <w:lastRenderedPageBreak/>
        <w:t>Client to implement any and all changes or recommendations made by FPH.  Similarly, the decision whether to implement some, all, or none of the recommendations provided</w:t>
      </w:r>
      <w:r w:rsidR="00813DDE">
        <w:t xml:space="preserve"> by FPH remains solely with Client, and, as such, </w:t>
      </w:r>
      <w:r>
        <w:t>Client bears sole responsibility for the success or failure of all FPH recommendations.</w:t>
      </w:r>
      <w:r>
        <w:br/>
        <w:t> </w:t>
      </w:r>
    </w:p>
    <w:p w14:paraId="5F27EFFC" w14:textId="77777777" w:rsidR="004B28EE" w:rsidRDefault="004B28EE" w:rsidP="00893CAF">
      <w:pPr>
        <w:pStyle w:val="NormalWeb"/>
      </w:pPr>
      <w:r>
        <w:rPr>
          <w:b/>
          <w:bCs/>
          <w:u w:val="single"/>
        </w:rPr>
        <w:t>REPORTS</w:t>
      </w:r>
    </w:p>
    <w:p w14:paraId="1A2E89F0" w14:textId="60C192BD" w:rsidR="004B28EE" w:rsidRDefault="004B28EE" w:rsidP="00893CAF">
      <w:pPr>
        <w:pStyle w:val="NormalWeb"/>
      </w:pPr>
      <w:r>
        <w:t xml:space="preserve">Financial Planning Hawaii </w:t>
      </w:r>
      <w:r w:rsidR="00C94275">
        <w:t>may</w:t>
      </w:r>
      <w:r>
        <w:t xml:space="preserve"> employ certain financial planning software applications to generate much of the in</w:t>
      </w:r>
      <w:r w:rsidR="00813DDE">
        <w:t>vestment planning portion of</w:t>
      </w:r>
      <w:r>
        <w:t xml:space="preserve"> Client’s financial plan.  H</w:t>
      </w:r>
      <w:r w:rsidR="00813DDE">
        <w:t xml:space="preserve">owever, to the extent that </w:t>
      </w:r>
      <w:r>
        <w:t>Client wishes to have FPH to review the non-investment aspects of his or her financial plan, FPH will provide customized qualitative reports designed to raise Client awareness of potential issues of concern.</w:t>
      </w:r>
    </w:p>
    <w:p w14:paraId="066E8B8A" w14:textId="77777777" w:rsidR="004B28EE" w:rsidRDefault="004B28EE" w:rsidP="00893CAF">
      <w:pPr>
        <w:pStyle w:val="NormalWeb"/>
        <w:rPr>
          <w:b/>
          <w:bCs/>
          <w:u w:val="single"/>
        </w:rPr>
      </w:pPr>
    </w:p>
    <w:p w14:paraId="59EBEE52" w14:textId="77777777" w:rsidR="004B28EE" w:rsidRDefault="004B28EE" w:rsidP="00893CAF">
      <w:pPr>
        <w:pStyle w:val="NormalWeb"/>
      </w:pPr>
      <w:r>
        <w:rPr>
          <w:b/>
          <w:bCs/>
          <w:u w:val="single"/>
        </w:rPr>
        <w:t>FEES</w:t>
      </w:r>
    </w:p>
    <w:p w14:paraId="4B229AAD" w14:textId="1A450133" w:rsidR="004B28EE" w:rsidRPr="002B1FF5" w:rsidRDefault="00813DDE" w:rsidP="00485E4D">
      <w:pPr>
        <w:pStyle w:val="NormalWeb"/>
        <w:rPr>
          <w:b/>
          <w:bCs/>
        </w:rPr>
      </w:pPr>
      <w:r>
        <w:t>FPH c</w:t>
      </w:r>
      <w:r w:rsidR="004B28EE">
        <w:t xml:space="preserve">lients may elect to pay for the above-referenced services </w:t>
      </w:r>
      <w:r w:rsidR="00485E4D">
        <w:t>via</w:t>
      </w:r>
      <w:r w:rsidR="004B28EE">
        <w:t xml:space="preserve"> </w:t>
      </w:r>
      <w:r w:rsidR="00485E4D">
        <w:t>a</w:t>
      </w:r>
      <w:r w:rsidR="004B28EE">
        <w:t xml:space="preserve"> </w:t>
      </w:r>
      <w:r w:rsidR="00485E4D">
        <w:t xml:space="preserve">one-time </w:t>
      </w:r>
      <w:r w:rsidR="004B28EE">
        <w:t>fee</w:t>
      </w:r>
      <w:r w:rsidR="00485E4D">
        <w:t xml:space="preserve"> or on an ongoing</w:t>
      </w:r>
      <w:r w:rsidR="004B28EE">
        <w:t xml:space="preserve"> retainer basis.  </w:t>
      </w:r>
    </w:p>
    <w:p w14:paraId="0994C55A" w14:textId="77777777" w:rsidR="004B28EE" w:rsidRPr="002B1FF5" w:rsidRDefault="004B28EE" w:rsidP="00893CAF">
      <w:pPr>
        <w:pStyle w:val="NormalWeb"/>
        <w:rPr>
          <w:b/>
          <w:bCs/>
        </w:rPr>
      </w:pPr>
      <w:r w:rsidRPr="002B1FF5">
        <w:rPr>
          <w:b/>
          <w:bCs/>
        </w:rPr>
        <w:t>FIXED FEES</w:t>
      </w:r>
    </w:p>
    <w:p w14:paraId="2B63D3C1" w14:textId="20451868" w:rsidR="004B28EE" w:rsidRDefault="004B28EE" w:rsidP="00893CAF">
      <w:pPr>
        <w:pStyle w:val="NormalWeb"/>
      </w:pPr>
      <w:r>
        <w:t xml:space="preserve">FPH </w:t>
      </w:r>
      <w:r w:rsidR="00485E4D">
        <w:t>may</w:t>
      </w:r>
      <w:r>
        <w:t xml:space="preserve"> charge a fixed fee for comprehensive financial planning services ranging from $1,000-$10,000 per plan as contracted for with Client in advance.  Fixed fees may be negotiated in advance </w:t>
      </w:r>
      <w:r w:rsidR="00485E4D">
        <w:t>based upon the scope of the work involved</w:t>
      </w:r>
      <w:r>
        <w:t>. </w:t>
      </w:r>
    </w:p>
    <w:p w14:paraId="2FBF6696" w14:textId="77777777" w:rsidR="004B28EE" w:rsidRDefault="004B28EE" w:rsidP="00216F7E">
      <w:pPr>
        <w:pStyle w:val="NormalWeb"/>
        <w:spacing w:before="0" w:beforeAutospacing="0" w:after="0" w:afterAutospacing="0" w:line="360" w:lineRule="auto"/>
      </w:pPr>
      <w:r>
        <w:t xml:space="preserve">The Fixed Fee to be charged to Client is $__________.  </w:t>
      </w:r>
      <w:r>
        <w:rPr>
          <w:b/>
          <w:bCs/>
        </w:rPr>
        <w:t>Client</w:t>
      </w:r>
      <w:r w:rsidRPr="002B1FF5">
        <w:rPr>
          <w:b/>
          <w:bCs/>
        </w:rPr>
        <w:t xml:space="preserve"> Initials</w:t>
      </w:r>
      <w:r>
        <w:t xml:space="preserve"> _________.  </w:t>
      </w:r>
      <w:proofErr w:type="gramStart"/>
      <w:r w:rsidRPr="002B1FF5">
        <w:rPr>
          <w:b/>
          <w:bCs/>
        </w:rPr>
        <w:t>Advisor</w:t>
      </w:r>
      <w:r>
        <w:rPr>
          <w:b/>
          <w:bCs/>
        </w:rPr>
        <w:t>’</w:t>
      </w:r>
      <w:r w:rsidRPr="002B1FF5">
        <w:rPr>
          <w:b/>
          <w:bCs/>
        </w:rPr>
        <w:t>s Initials</w:t>
      </w:r>
      <w:r>
        <w:t xml:space="preserve"> ___________.</w:t>
      </w:r>
      <w:proofErr w:type="gramEnd"/>
      <w:r>
        <w:t> </w:t>
      </w:r>
    </w:p>
    <w:p w14:paraId="5CCF494E" w14:textId="77777777" w:rsidR="004B28EE" w:rsidRDefault="004B28EE" w:rsidP="00216F7E">
      <w:pPr>
        <w:pStyle w:val="NormalWeb"/>
        <w:spacing w:before="0" w:beforeAutospacing="0" w:after="0" w:afterAutospacing="0" w:line="360" w:lineRule="auto"/>
        <w:rPr>
          <w:b/>
          <w:bCs/>
          <w:u w:val="single"/>
        </w:rPr>
      </w:pPr>
    </w:p>
    <w:p w14:paraId="173C13C0" w14:textId="77777777" w:rsidR="004B28EE" w:rsidRDefault="004B28EE" w:rsidP="00216F7E">
      <w:pPr>
        <w:pStyle w:val="NormalWeb"/>
        <w:spacing w:before="0" w:beforeAutospacing="0" w:after="0" w:afterAutospacing="0" w:line="360" w:lineRule="auto"/>
        <w:rPr>
          <w:b/>
          <w:bCs/>
        </w:rPr>
      </w:pPr>
      <w:r>
        <w:rPr>
          <w:b/>
          <w:bCs/>
        </w:rPr>
        <w:t xml:space="preserve">RETAINER FEES </w:t>
      </w:r>
    </w:p>
    <w:p w14:paraId="76CE5B21" w14:textId="77777777" w:rsidR="004B28EE" w:rsidRDefault="004B28EE" w:rsidP="00216F7E">
      <w:pPr>
        <w:pStyle w:val="NormalWeb"/>
        <w:spacing w:before="0" w:beforeAutospacing="0" w:after="0" w:afterAutospacing="0"/>
      </w:pPr>
      <w:r>
        <w:t>On occasion, FPH may agree to enter into an agreement to provide comprehensive financial planning guidance on an ongoing basis for an annual retainer. This service will not, however, involve the management of the client's portfolio. The amount of this retainer will be negotiated in advance.  In such instances, the retainer will be charged quarterly and will be due within 30 days of the end of each quarter.</w:t>
      </w:r>
    </w:p>
    <w:p w14:paraId="658AEB89" w14:textId="77777777" w:rsidR="004B28EE" w:rsidRDefault="004B28EE" w:rsidP="00216F7E">
      <w:pPr>
        <w:pStyle w:val="NormalWeb"/>
        <w:spacing w:before="0" w:beforeAutospacing="0" w:after="0" w:afterAutospacing="0" w:line="360" w:lineRule="auto"/>
      </w:pPr>
    </w:p>
    <w:p w14:paraId="1D7ACC00" w14:textId="77777777" w:rsidR="004B28EE" w:rsidRDefault="004B28EE" w:rsidP="00216F7E">
      <w:pPr>
        <w:pStyle w:val="NormalWeb"/>
        <w:spacing w:before="0" w:beforeAutospacing="0" w:after="0" w:afterAutospacing="0" w:line="360" w:lineRule="auto"/>
      </w:pPr>
      <w:r>
        <w:t xml:space="preserve">The Annual </w:t>
      </w:r>
      <w:proofErr w:type="gramStart"/>
      <w:r>
        <w:t>Retainer  Fee</w:t>
      </w:r>
      <w:proofErr w:type="gramEnd"/>
      <w:r>
        <w:t xml:space="preserve"> to be charged to Client is $__________.  </w:t>
      </w:r>
      <w:r>
        <w:rPr>
          <w:b/>
          <w:bCs/>
        </w:rPr>
        <w:t>Client</w:t>
      </w:r>
      <w:r w:rsidRPr="002B1FF5">
        <w:rPr>
          <w:b/>
          <w:bCs/>
        </w:rPr>
        <w:t xml:space="preserve"> Initials</w:t>
      </w:r>
      <w:r>
        <w:t xml:space="preserve"> _________.  </w:t>
      </w:r>
      <w:proofErr w:type="gramStart"/>
      <w:r w:rsidRPr="002B1FF5">
        <w:rPr>
          <w:b/>
          <w:bCs/>
        </w:rPr>
        <w:t>Advisor</w:t>
      </w:r>
      <w:r>
        <w:rPr>
          <w:b/>
          <w:bCs/>
        </w:rPr>
        <w:t>’</w:t>
      </w:r>
      <w:r w:rsidRPr="002B1FF5">
        <w:rPr>
          <w:b/>
          <w:bCs/>
        </w:rPr>
        <w:t>s Initials</w:t>
      </w:r>
      <w:r>
        <w:t xml:space="preserve"> ___________.</w:t>
      </w:r>
      <w:proofErr w:type="gramEnd"/>
      <w:r>
        <w:t> </w:t>
      </w:r>
    </w:p>
    <w:p w14:paraId="0AF0DEB1" w14:textId="77777777" w:rsidR="004B28EE" w:rsidRDefault="004B28EE" w:rsidP="00216F7E">
      <w:pPr>
        <w:pStyle w:val="NormalWeb"/>
      </w:pPr>
      <w:r>
        <w:rPr>
          <w:b/>
          <w:bCs/>
          <w:u w:val="single"/>
        </w:rPr>
        <w:t>TERMINATION</w:t>
      </w:r>
    </w:p>
    <w:p w14:paraId="559BD2BD" w14:textId="3919BA65" w:rsidR="004B28EE" w:rsidRDefault="00813DDE" w:rsidP="00216F7E">
      <w:pPr>
        <w:pStyle w:val="NormalWeb"/>
      </w:pPr>
      <w:r>
        <w:t xml:space="preserve">If </w:t>
      </w:r>
      <w:r w:rsidR="004B28EE">
        <w:t xml:space="preserve">Client is dissatisfied with </w:t>
      </w:r>
      <w:r w:rsidR="00485E4D">
        <w:t>the fixed fee services</w:t>
      </w:r>
      <w:r w:rsidR="004B28EE">
        <w:t xml:space="preserve"> for any reason, he or she has the right to terminate this agreement within five business days after receiving the </w:t>
      </w:r>
      <w:r w:rsidR="00485E4D">
        <w:t xml:space="preserve">written </w:t>
      </w:r>
      <w:r w:rsidR="004B28EE">
        <w:t>plan</w:t>
      </w:r>
      <w:r w:rsidR="00485E4D">
        <w:t>ning guidance</w:t>
      </w:r>
      <w:r w:rsidR="00AF0F80">
        <w:t xml:space="preserve">.  In such instances, </w:t>
      </w:r>
      <w:r w:rsidR="004B28EE">
        <w:t xml:space="preserve">Client will receive a full refund for the fee paid.  FPH may also, at its </w:t>
      </w:r>
      <w:r w:rsidR="004B28EE">
        <w:lastRenderedPageBreak/>
        <w:t xml:space="preserve">discretion, and, at any time, terminate this service agreement with no further obligation to </w:t>
      </w:r>
      <w:r w:rsidR="00AF0F80">
        <w:t>provide planning services to</w:t>
      </w:r>
      <w:r w:rsidR="004B28EE">
        <w:t xml:space="preserve"> Client.  </w:t>
      </w:r>
    </w:p>
    <w:p w14:paraId="55F07D77" w14:textId="70E12AE3" w:rsidR="004B28EE" w:rsidRDefault="00AF0F80" w:rsidP="00F51CAF">
      <w:pPr>
        <w:pStyle w:val="NormalWeb"/>
      </w:pPr>
      <w:r>
        <w:t xml:space="preserve">In the event that </w:t>
      </w:r>
      <w:r w:rsidR="004B28EE">
        <w:t>Client has elected t</w:t>
      </w:r>
      <w:r>
        <w:t xml:space="preserve">o pay for services on a </w:t>
      </w:r>
      <w:r w:rsidR="004B28EE">
        <w:t>retainer basis, either party may terminate the contract at any time, upon written (including email) notice.  If the Client elects to terminate the contract, he will not be required to pay the subsequent quarterly portion of the annual retainer, but will not be refunded any portion of the retainer that has already been paid.  If FPH elects t</w:t>
      </w:r>
      <w:r>
        <w:t xml:space="preserve">o terminate this agreement, </w:t>
      </w:r>
      <w:r w:rsidR="004B28EE">
        <w:t xml:space="preserve">Client will not be required to pay any further fees.   </w:t>
      </w:r>
    </w:p>
    <w:p w14:paraId="060A3226" w14:textId="77777777" w:rsidR="004B28EE" w:rsidRDefault="004B28EE" w:rsidP="00B32383">
      <w:pPr>
        <w:pStyle w:val="NormalWeb"/>
        <w:spacing w:line="360" w:lineRule="auto"/>
      </w:pPr>
      <w:r>
        <w:rPr>
          <w:b/>
          <w:bCs/>
          <w:u w:val="single"/>
        </w:rPr>
        <w:t>ACKNOWLEDGMENTS</w:t>
      </w:r>
    </w:p>
    <w:p w14:paraId="50328F34" w14:textId="77777777" w:rsidR="004B28EE" w:rsidRDefault="004B28EE" w:rsidP="00F51CAF">
      <w:pPr>
        <w:pStyle w:val="NormalWeb"/>
      </w:pPr>
      <w:r>
        <w:t>Client acknowledges receipt of Part II and Schedule F of Form ADV and FPH’s Privacy Notice.  All information and advice furnished by either party to the other will be treated as confidential and will not be disclosed to third parties except as required by law. </w:t>
      </w:r>
    </w:p>
    <w:p w14:paraId="3EACAEF5" w14:textId="31C6EFD0" w:rsidR="004B28EE" w:rsidRPr="002E5173" w:rsidRDefault="004B28EE" w:rsidP="00893CAF">
      <w:pPr>
        <w:pStyle w:val="NormalWeb"/>
      </w:pPr>
      <w:r>
        <w:t>FPH will not take any action or render any advice with respect to the voting of proxies concern</w:t>
      </w:r>
      <w:r w:rsidR="00AF0F80">
        <w:t xml:space="preserve">ing any securities owned by </w:t>
      </w:r>
      <w:r>
        <w:t>Client.</w:t>
      </w:r>
    </w:p>
    <w:p w14:paraId="01C0CA85" w14:textId="77777777" w:rsidR="004B28EE" w:rsidRDefault="004B28EE" w:rsidP="00893CAF">
      <w:pPr>
        <w:pStyle w:val="NormalWeb"/>
      </w:pPr>
      <w:r>
        <w:t>This contract may not be amended, transferred, or assigned without Client's written consent. </w:t>
      </w:r>
    </w:p>
    <w:p w14:paraId="5C25F7CD" w14:textId="77777777" w:rsidR="004B28EE" w:rsidRDefault="004B28EE" w:rsidP="00893CAF">
      <w:pPr>
        <w:pStyle w:val="NormalWeb"/>
      </w:pPr>
      <w:r>
        <w:t>If the foregoing currently states our understanding, kindly sign and return to us the enclosed copy of this contract. </w:t>
      </w:r>
    </w:p>
    <w:p w14:paraId="37A0691D" w14:textId="77777777" w:rsidR="004B28EE" w:rsidRDefault="004B28EE" w:rsidP="002E5173">
      <w:pPr>
        <w:pStyle w:val="NormalWeb"/>
        <w:spacing w:before="0" w:beforeAutospacing="0" w:after="0" w:afterAutospacing="0"/>
      </w:pPr>
      <w:r>
        <w:t> _______________________________</w:t>
      </w:r>
      <w:r>
        <w:rPr>
          <w:u w:val="single"/>
        </w:rPr>
        <w:t>                                     Date                 ____</w:t>
      </w:r>
    </w:p>
    <w:p w14:paraId="1FED4EC2" w14:textId="77777777" w:rsidR="004B28EE" w:rsidRDefault="004B28EE" w:rsidP="00893CAF">
      <w:pPr>
        <w:pStyle w:val="NormalWeb"/>
      </w:pPr>
      <w:r>
        <w:t>John H. Robinson,  President, FINAN</w:t>
      </w:r>
      <w:r w:rsidR="00E71698">
        <w:t>C</w:t>
      </w:r>
      <w:r>
        <w:t>IAL PLANNING HAWAII</w:t>
      </w:r>
      <w:r w:rsidR="00C94275">
        <w:t xml:space="preserve">, </w:t>
      </w:r>
      <w:r>
        <w:t xml:space="preserve"> INC.</w:t>
      </w:r>
      <w:r w:rsidR="00C94275">
        <w:t xml:space="preserve">  </w:t>
      </w:r>
      <w:r>
        <w:t>Accepted and agreed upon by:</w:t>
      </w:r>
    </w:p>
    <w:p w14:paraId="6DF33E6B" w14:textId="77777777" w:rsidR="004B28EE" w:rsidRDefault="004B28EE" w:rsidP="002E5173">
      <w:pPr>
        <w:pStyle w:val="NormalWeb"/>
        <w:spacing w:before="0" w:beforeAutospacing="0" w:after="0" w:afterAutospacing="0"/>
      </w:pPr>
      <w:r>
        <w:t>____________________________</w:t>
      </w:r>
      <w:r w:rsidRPr="002E5173">
        <w:rPr>
          <w:u w:val="single"/>
        </w:rPr>
        <w:t>_ _</w:t>
      </w:r>
      <w:r>
        <w:t>____________________</w:t>
      </w:r>
      <w:r w:rsidRPr="002E5173">
        <w:rPr>
          <w:u w:val="single"/>
        </w:rPr>
        <w:t>Date</w:t>
      </w:r>
      <w:r>
        <w:t>____________</w:t>
      </w:r>
    </w:p>
    <w:p w14:paraId="27AE75D3" w14:textId="77777777" w:rsidR="004B28EE" w:rsidRDefault="004B28EE" w:rsidP="002E5173">
      <w:pPr>
        <w:pStyle w:val="NormalWeb"/>
        <w:spacing w:before="0" w:beforeAutospacing="0" w:after="0" w:afterAutospacing="0"/>
      </w:pPr>
      <w:r>
        <w:t>Client</w:t>
      </w:r>
    </w:p>
    <w:p w14:paraId="6AEAE94E" w14:textId="77777777" w:rsidR="004B28EE" w:rsidRDefault="004B28EE" w:rsidP="002E5173">
      <w:pPr>
        <w:pStyle w:val="NormalWeb"/>
        <w:spacing w:before="0" w:beforeAutospacing="0" w:after="0" w:afterAutospacing="0"/>
      </w:pPr>
    </w:p>
    <w:p w14:paraId="51054461" w14:textId="77777777" w:rsidR="004B28EE" w:rsidRDefault="004B28EE" w:rsidP="002E5173">
      <w:pPr>
        <w:pStyle w:val="NormalWeb"/>
        <w:spacing w:before="0" w:beforeAutospacing="0" w:after="0" w:afterAutospacing="0"/>
      </w:pPr>
      <w:r>
        <w:t>____________________________</w:t>
      </w:r>
      <w:r w:rsidRPr="002E5173">
        <w:rPr>
          <w:u w:val="single"/>
        </w:rPr>
        <w:t>_ _</w:t>
      </w:r>
      <w:r>
        <w:t>____________________</w:t>
      </w:r>
      <w:r w:rsidRPr="002E5173">
        <w:rPr>
          <w:u w:val="single"/>
        </w:rPr>
        <w:t>Date</w:t>
      </w:r>
      <w:r>
        <w:t>____________</w:t>
      </w:r>
    </w:p>
    <w:p w14:paraId="63BA78DD" w14:textId="77777777" w:rsidR="00300473" w:rsidRDefault="004B28EE" w:rsidP="002E5173">
      <w:pPr>
        <w:pStyle w:val="NormalWeb"/>
        <w:spacing w:before="0" w:beforeAutospacing="0" w:after="0" w:afterAutospacing="0"/>
      </w:pPr>
      <w:r>
        <w:t xml:space="preserve">Client </w:t>
      </w:r>
    </w:p>
    <w:p w14:paraId="52073A15" w14:textId="77777777" w:rsidR="00300473" w:rsidRDefault="00300473" w:rsidP="002E5173">
      <w:pPr>
        <w:pStyle w:val="NormalWeb"/>
        <w:spacing w:before="0" w:beforeAutospacing="0" w:after="0" w:afterAutospacing="0"/>
      </w:pPr>
    </w:p>
    <w:p w14:paraId="7A4C22B3" w14:textId="77777777" w:rsidR="00300473" w:rsidRDefault="00300473" w:rsidP="002E5173">
      <w:pPr>
        <w:pStyle w:val="NormalWeb"/>
        <w:spacing w:before="0" w:beforeAutospacing="0" w:after="0" w:afterAutospacing="0"/>
      </w:pPr>
    </w:p>
    <w:p w14:paraId="32F758B0" w14:textId="77777777" w:rsidR="00300473" w:rsidRDefault="00300473" w:rsidP="002E5173">
      <w:pPr>
        <w:pStyle w:val="NormalWeb"/>
        <w:spacing w:before="0" w:beforeAutospacing="0" w:after="0" w:afterAutospacing="0"/>
      </w:pPr>
    </w:p>
    <w:p w14:paraId="0FF6D4C8" w14:textId="77777777" w:rsidR="00300473" w:rsidRPr="00300473" w:rsidRDefault="00300473" w:rsidP="002E5173">
      <w:pPr>
        <w:pStyle w:val="NormalWeb"/>
        <w:spacing w:before="0" w:beforeAutospacing="0" w:after="0" w:afterAutospacing="0"/>
        <w:rPr>
          <w:b/>
          <w:u w:val="single"/>
        </w:rPr>
      </w:pPr>
      <w:proofErr w:type="spellStart"/>
      <w:r w:rsidRPr="00300473">
        <w:rPr>
          <w:b/>
          <w:u w:val="single"/>
        </w:rPr>
        <w:t>Conctact</w:t>
      </w:r>
      <w:proofErr w:type="spellEnd"/>
      <w:r w:rsidRPr="00300473">
        <w:rPr>
          <w:b/>
          <w:u w:val="single"/>
        </w:rPr>
        <w:t xml:space="preserve"> Info:</w:t>
      </w:r>
    </w:p>
    <w:p w14:paraId="3D9343B9" w14:textId="77777777" w:rsidR="00300473" w:rsidRDefault="00300473" w:rsidP="002E5173">
      <w:pPr>
        <w:pStyle w:val="NormalWeb"/>
        <w:spacing w:before="0" w:beforeAutospacing="0" w:after="0" w:afterAutospacing="0"/>
      </w:pPr>
      <w:r>
        <w:t>John H. Robinson</w:t>
      </w:r>
    </w:p>
    <w:p w14:paraId="0CF6BD0F" w14:textId="77777777" w:rsidR="00300473" w:rsidRDefault="00300473" w:rsidP="002E5173">
      <w:pPr>
        <w:pStyle w:val="NormalWeb"/>
        <w:spacing w:before="0" w:beforeAutospacing="0" w:after="0" w:afterAutospacing="0"/>
      </w:pPr>
      <w:proofErr w:type="gramStart"/>
      <w:r>
        <w:t>Financial Planning Hawaii, Inc.</w:t>
      </w:r>
      <w:proofErr w:type="gramEnd"/>
    </w:p>
    <w:p w14:paraId="04C76281" w14:textId="77777777" w:rsidR="00300473" w:rsidRDefault="00300473" w:rsidP="002E5173">
      <w:pPr>
        <w:pStyle w:val="NormalWeb"/>
        <w:spacing w:before="0" w:beforeAutospacing="0" w:after="0" w:afterAutospacing="0"/>
      </w:pPr>
      <w:r>
        <w:t>2800 Woodlawn Drive, Suite 139</w:t>
      </w:r>
    </w:p>
    <w:p w14:paraId="3B645103" w14:textId="77777777" w:rsidR="00300473" w:rsidRDefault="00300473" w:rsidP="002E5173">
      <w:pPr>
        <w:pStyle w:val="NormalWeb"/>
        <w:spacing w:before="0" w:beforeAutospacing="0" w:after="0" w:afterAutospacing="0"/>
      </w:pPr>
      <w:r>
        <w:t>Honolulu, HI  96822</w:t>
      </w:r>
    </w:p>
    <w:p w14:paraId="0703667A" w14:textId="77777777" w:rsidR="00300473" w:rsidRDefault="00300473" w:rsidP="002E5173">
      <w:pPr>
        <w:pStyle w:val="NormalWeb"/>
        <w:spacing w:before="0" w:beforeAutospacing="0" w:after="0" w:afterAutospacing="0"/>
      </w:pPr>
      <w:r>
        <w:t>(808)564-0654</w:t>
      </w:r>
    </w:p>
    <w:p w14:paraId="2B011BCB" w14:textId="1B75654D" w:rsidR="00300473" w:rsidRDefault="00416868" w:rsidP="002E5173">
      <w:pPr>
        <w:pStyle w:val="NormalWeb"/>
        <w:spacing w:before="0" w:beforeAutospacing="0" w:after="0" w:afterAutospacing="0"/>
      </w:pPr>
      <w:hyperlink r:id="rId6" w:history="1">
        <w:r w:rsidR="00300473" w:rsidRPr="00A13E20">
          <w:rPr>
            <w:rStyle w:val="Hyperlink"/>
          </w:rPr>
          <w:t>jrobinson@fphawaii.com</w:t>
        </w:r>
      </w:hyperlink>
    </w:p>
    <w:p w14:paraId="01BBFE56" w14:textId="4473A7E9" w:rsidR="00300473" w:rsidRDefault="00416868" w:rsidP="002E5173">
      <w:pPr>
        <w:pStyle w:val="NormalWeb"/>
        <w:spacing w:before="0" w:beforeAutospacing="0" w:after="0" w:afterAutospacing="0"/>
      </w:pPr>
      <w:hyperlink r:id="rId7" w:history="1">
        <w:r w:rsidR="00300473" w:rsidRPr="00A13E20">
          <w:rPr>
            <w:rStyle w:val="Hyperlink"/>
          </w:rPr>
          <w:t>www.fphawaii.com</w:t>
        </w:r>
      </w:hyperlink>
      <w:r w:rsidR="00300473">
        <w:t xml:space="preserve"> </w:t>
      </w:r>
    </w:p>
    <w:p w14:paraId="521D1E92" w14:textId="64940C1E" w:rsidR="004B28EE" w:rsidRDefault="004B28EE" w:rsidP="002E5173">
      <w:pPr>
        <w:pStyle w:val="NormalWeb"/>
        <w:spacing w:before="0" w:beforeAutospacing="0" w:after="0" w:afterAutospacing="0"/>
      </w:pPr>
      <w:r>
        <w:br/>
        <w:t> </w:t>
      </w:r>
      <w:r>
        <w:br/>
        <w:t> </w:t>
      </w:r>
    </w:p>
    <w:sectPr w:rsidR="004B28EE" w:rsidSect="00893CA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AF"/>
    <w:rsid w:val="00091B90"/>
    <w:rsid w:val="000B3E89"/>
    <w:rsid w:val="0017339B"/>
    <w:rsid w:val="00216F7E"/>
    <w:rsid w:val="002B1FF5"/>
    <w:rsid w:val="002E5173"/>
    <w:rsid w:val="00300473"/>
    <w:rsid w:val="00416868"/>
    <w:rsid w:val="00485E4D"/>
    <w:rsid w:val="004B28EE"/>
    <w:rsid w:val="005B051D"/>
    <w:rsid w:val="00610728"/>
    <w:rsid w:val="006C56A9"/>
    <w:rsid w:val="006C5C11"/>
    <w:rsid w:val="00813DDE"/>
    <w:rsid w:val="00893CAF"/>
    <w:rsid w:val="00AF0F80"/>
    <w:rsid w:val="00B32383"/>
    <w:rsid w:val="00BB631C"/>
    <w:rsid w:val="00C94275"/>
    <w:rsid w:val="00D304A6"/>
    <w:rsid w:val="00D73B2D"/>
    <w:rsid w:val="00E50296"/>
    <w:rsid w:val="00E71698"/>
    <w:rsid w:val="00E77B8A"/>
    <w:rsid w:val="00E82091"/>
    <w:rsid w:val="00EA38F0"/>
    <w:rsid w:val="00F5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1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3CAF"/>
    <w:pPr>
      <w:spacing w:before="100" w:beforeAutospacing="1" w:after="100" w:afterAutospacing="1"/>
    </w:pPr>
  </w:style>
  <w:style w:type="paragraph" w:styleId="BalloonText">
    <w:name w:val="Balloon Text"/>
    <w:basedOn w:val="Normal"/>
    <w:link w:val="BalloonTextChar"/>
    <w:uiPriority w:val="99"/>
    <w:semiHidden/>
    <w:rsid w:val="00E50296"/>
    <w:rPr>
      <w:rFonts w:ascii="Tahoma" w:hAnsi="Tahoma" w:cs="Tahoma"/>
      <w:sz w:val="16"/>
      <w:szCs w:val="16"/>
    </w:rPr>
  </w:style>
  <w:style w:type="character" w:customStyle="1" w:styleId="BalloonTextChar">
    <w:name w:val="Balloon Text Char"/>
    <w:link w:val="BalloonText"/>
    <w:uiPriority w:val="99"/>
    <w:locked/>
    <w:rsid w:val="00E50296"/>
    <w:rPr>
      <w:rFonts w:ascii="Tahoma" w:hAnsi="Tahoma" w:cs="Tahoma"/>
      <w:sz w:val="16"/>
      <w:szCs w:val="16"/>
    </w:rPr>
  </w:style>
  <w:style w:type="character" w:styleId="Hyperlink">
    <w:name w:val="Hyperlink"/>
    <w:basedOn w:val="DefaultParagraphFont"/>
    <w:uiPriority w:val="99"/>
    <w:unhideWhenUsed/>
    <w:rsid w:val="00300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3CAF"/>
    <w:pPr>
      <w:spacing w:before="100" w:beforeAutospacing="1" w:after="100" w:afterAutospacing="1"/>
    </w:pPr>
  </w:style>
  <w:style w:type="paragraph" w:styleId="BalloonText">
    <w:name w:val="Balloon Text"/>
    <w:basedOn w:val="Normal"/>
    <w:link w:val="BalloonTextChar"/>
    <w:uiPriority w:val="99"/>
    <w:semiHidden/>
    <w:rsid w:val="00E50296"/>
    <w:rPr>
      <w:rFonts w:ascii="Tahoma" w:hAnsi="Tahoma" w:cs="Tahoma"/>
      <w:sz w:val="16"/>
      <w:szCs w:val="16"/>
    </w:rPr>
  </w:style>
  <w:style w:type="character" w:customStyle="1" w:styleId="BalloonTextChar">
    <w:name w:val="Balloon Text Char"/>
    <w:link w:val="BalloonText"/>
    <w:uiPriority w:val="99"/>
    <w:locked/>
    <w:rsid w:val="00E50296"/>
    <w:rPr>
      <w:rFonts w:ascii="Tahoma" w:hAnsi="Tahoma" w:cs="Tahoma"/>
      <w:sz w:val="16"/>
      <w:szCs w:val="16"/>
    </w:rPr>
  </w:style>
  <w:style w:type="character" w:styleId="Hyperlink">
    <w:name w:val="Hyperlink"/>
    <w:basedOn w:val="DefaultParagraphFont"/>
    <w:uiPriority w:val="99"/>
    <w:unhideWhenUsed/>
    <w:rsid w:val="0030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phawai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robinson@fphawai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HWM</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Robinson</dc:creator>
  <cp:lastModifiedBy>JR Robinson</cp:lastModifiedBy>
  <cp:revision>6</cp:revision>
  <dcterms:created xsi:type="dcterms:W3CDTF">2016-03-24T19:23:00Z</dcterms:created>
  <dcterms:modified xsi:type="dcterms:W3CDTF">2016-11-18T19:12:00Z</dcterms:modified>
</cp:coreProperties>
</file>